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5EF" w:rsidRDefault="006C05EF" w:rsidP="006C05EF">
      <w:pPr>
        <w:spacing w:after="0" w:line="240" w:lineRule="auto"/>
        <w:jc w:val="center"/>
        <w:rPr>
          <w:rFonts w:ascii="Times New Roman" w:hAnsi="Times New Roman"/>
          <w:b/>
          <w:sz w:val="24"/>
          <w:szCs w:val="24"/>
        </w:rPr>
      </w:pPr>
      <w:bookmarkStart w:id="0" w:name="_GoBack"/>
      <w:bookmarkEnd w:id="0"/>
    </w:p>
    <w:p w:rsidR="006C05EF" w:rsidRDefault="006C05EF" w:rsidP="006C05EF">
      <w:pPr>
        <w:spacing w:after="0" w:line="240" w:lineRule="auto"/>
        <w:jc w:val="center"/>
        <w:rPr>
          <w:rFonts w:ascii="Times New Roman" w:hAnsi="Times New Roman"/>
          <w:b/>
          <w:sz w:val="24"/>
          <w:szCs w:val="24"/>
        </w:rPr>
      </w:pPr>
      <w:r>
        <w:rPr>
          <w:rFonts w:ascii="Times New Roman" w:hAnsi="Times New Roman"/>
          <w:b/>
          <w:sz w:val="24"/>
          <w:szCs w:val="24"/>
        </w:rPr>
        <w:t>MİLLİ EĞİTİM BAKANLIĞI ORTA ÖĞRETİM KURUMLARI YÖNETMELİĞİ</w:t>
      </w:r>
    </w:p>
    <w:p w:rsidR="006C05EF" w:rsidRPr="005A7200" w:rsidRDefault="006C05EF" w:rsidP="006C05EF">
      <w:pPr>
        <w:spacing w:after="0" w:line="240" w:lineRule="auto"/>
        <w:jc w:val="center"/>
        <w:rPr>
          <w:rFonts w:ascii="Times New Roman" w:hAnsi="Times New Roman"/>
          <w:b/>
          <w:sz w:val="24"/>
          <w:szCs w:val="24"/>
        </w:rPr>
      </w:pPr>
      <w:r w:rsidRPr="005A7200">
        <w:rPr>
          <w:rFonts w:ascii="Times New Roman" w:hAnsi="Times New Roman"/>
          <w:b/>
          <w:sz w:val="24"/>
          <w:szCs w:val="24"/>
        </w:rPr>
        <w:t>İKİNCİ BÖLÜM</w:t>
      </w:r>
    </w:p>
    <w:p w:rsidR="006C05EF" w:rsidRPr="005A7200" w:rsidRDefault="006C05EF" w:rsidP="006C05EF">
      <w:pPr>
        <w:spacing w:after="0" w:line="240" w:lineRule="auto"/>
        <w:jc w:val="center"/>
        <w:rPr>
          <w:rFonts w:ascii="Times New Roman" w:hAnsi="Times New Roman"/>
          <w:b/>
          <w:sz w:val="24"/>
          <w:szCs w:val="24"/>
        </w:rPr>
      </w:pPr>
      <w:r w:rsidRPr="005A7200">
        <w:rPr>
          <w:rFonts w:ascii="Times New Roman" w:hAnsi="Times New Roman"/>
          <w:b/>
          <w:sz w:val="24"/>
          <w:szCs w:val="24"/>
        </w:rPr>
        <w:t>Geç Gelme, Devamsızlık ve İlişik Kesme</w:t>
      </w:r>
    </w:p>
    <w:p w:rsidR="006C05EF" w:rsidRDefault="006C05EF" w:rsidP="006C05EF">
      <w:pPr>
        <w:spacing w:after="0" w:line="240" w:lineRule="auto"/>
        <w:ind w:firstLine="708"/>
        <w:jc w:val="both"/>
        <w:rPr>
          <w:rFonts w:ascii="Times New Roman" w:hAnsi="Times New Roman"/>
          <w:b/>
          <w:sz w:val="24"/>
          <w:szCs w:val="24"/>
        </w:rPr>
      </w:pPr>
    </w:p>
    <w:p w:rsidR="006C05EF" w:rsidRPr="005A7200" w:rsidRDefault="006C05EF" w:rsidP="006C05EF">
      <w:pPr>
        <w:spacing w:after="0" w:line="240" w:lineRule="auto"/>
        <w:ind w:firstLine="708"/>
        <w:jc w:val="both"/>
        <w:rPr>
          <w:rFonts w:ascii="Times New Roman" w:hAnsi="Times New Roman"/>
          <w:b/>
          <w:sz w:val="24"/>
          <w:szCs w:val="24"/>
        </w:rPr>
      </w:pPr>
      <w:r w:rsidRPr="005A7200">
        <w:rPr>
          <w:rFonts w:ascii="Times New Roman" w:hAnsi="Times New Roman"/>
          <w:b/>
          <w:sz w:val="24"/>
          <w:szCs w:val="24"/>
        </w:rPr>
        <w:t xml:space="preserve">Geç gelme </w:t>
      </w:r>
      <w:r w:rsidRPr="001D502D">
        <w:rPr>
          <w:rFonts w:ascii="Times New Roman" w:hAnsi="Times New Roman"/>
          <w:sz w:val="24"/>
          <w:szCs w:val="24"/>
        </w:rPr>
        <w:t>(Değ: 13/09/2014-29118 RG)</w:t>
      </w:r>
    </w:p>
    <w:p w:rsidR="006C05EF" w:rsidRPr="00BF0AEF" w:rsidRDefault="006C05EF" w:rsidP="006C05EF">
      <w:pPr>
        <w:spacing w:after="0" w:line="240" w:lineRule="exact"/>
        <w:ind w:firstLine="709"/>
        <w:jc w:val="both"/>
        <w:rPr>
          <w:rFonts w:ascii="Times New Roman" w:hAnsi="Times New Roman"/>
          <w:sz w:val="24"/>
          <w:szCs w:val="24"/>
        </w:rPr>
      </w:pPr>
      <w:r w:rsidRPr="005A7200">
        <w:rPr>
          <w:rFonts w:ascii="Times New Roman" w:hAnsi="Times New Roman"/>
          <w:b/>
          <w:sz w:val="24"/>
          <w:szCs w:val="24"/>
        </w:rPr>
        <w:t>MADDE 35-</w:t>
      </w:r>
      <w:r w:rsidRPr="00BC6457">
        <w:rPr>
          <w:rFonts w:ascii="Times New Roman" w:hAnsi="Times New Roman"/>
          <w:sz w:val="24"/>
          <w:szCs w:val="24"/>
        </w:rPr>
        <w:t xml:space="preserve"> </w:t>
      </w:r>
      <w:r w:rsidRPr="00BF0AEF">
        <w:rPr>
          <w:rFonts w:ascii="Times New Roman" w:hAnsi="Times New Roman"/>
          <w:sz w:val="24"/>
          <w:szCs w:val="24"/>
        </w:rPr>
        <w:t>(1) Geç gelme birinci ders saati için belirlenen süre ile sınırlıdır. Bu sürenin dışındaki geç gelmeler devamsızlıktan sayılır.</w:t>
      </w:r>
    </w:p>
    <w:p w:rsidR="006C05EF" w:rsidRPr="00BF0AEF" w:rsidRDefault="006C05EF" w:rsidP="006C05EF">
      <w:pPr>
        <w:spacing w:after="0" w:line="240" w:lineRule="auto"/>
        <w:ind w:firstLine="708"/>
        <w:jc w:val="both"/>
        <w:rPr>
          <w:rFonts w:ascii="Times New Roman" w:hAnsi="Times New Roman"/>
          <w:sz w:val="24"/>
          <w:szCs w:val="24"/>
        </w:rPr>
      </w:pPr>
      <w:r w:rsidRPr="00BF0AEF">
        <w:rPr>
          <w:rFonts w:ascii="Times New Roman" w:hAnsi="Times New Roman"/>
          <w:sz w:val="24"/>
          <w:szCs w:val="24"/>
        </w:rPr>
        <w:t>(2) Geç gelen öğrencilerin derse alınma şekli ve süresi ders yılı başında öğretmenler kurulunca kararlaştırılarak veli ve öğrencilere duyurulur.</w:t>
      </w:r>
    </w:p>
    <w:p w:rsidR="006C05EF" w:rsidRPr="00AE5255" w:rsidRDefault="006C05EF" w:rsidP="006C05EF">
      <w:pPr>
        <w:spacing w:after="0" w:line="240" w:lineRule="auto"/>
        <w:ind w:firstLine="708"/>
        <w:jc w:val="both"/>
        <w:rPr>
          <w:rFonts w:ascii="Times New Roman" w:hAnsi="Times New Roman"/>
          <w:b/>
          <w:color w:val="FF0000"/>
          <w:sz w:val="24"/>
          <w:szCs w:val="24"/>
        </w:rPr>
      </w:pPr>
    </w:p>
    <w:p w:rsidR="006C05EF" w:rsidRPr="005A7200" w:rsidRDefault="006C05EF" w:rsidP="006C05EF">
      <w:pPr>
        <w:spacing w:after="0" w:line="240" w:lineRule="auto"/>
        <w:ind w:firstLine="708"/>
        <w:jc w:val="both"/>
        <w:rPr>
          <w:rFonts w:ascii="Times New Roman" w:hAnsi="Times New Roman"/>
          <w:b/>
          <w:sz w:val="24"/>
          <w:szCs w:val="24"/>
        </w:rPr>
      </w:pPr>
      <w:r w:rsidRPr="005A7200">
        <w:rPr>
          <w:rFonts w:ascii="Times New Roman" w:hAnsi="Times New Roman"/>
          <w:b/>
          <w:sz w:val="24"/>
          <w:szCs w:val="24"/>
        </w:rPr>
        <w:t>Devam-devamsızlık ve ilişik kesme</w:t>
      </w:r>
    </w:p>
    <w:p w:rsidR="006C05EF" w:rsidRPr="00BC6457" w:rsidRDefault="006C05EF" w:rsidP="006C05EF">
      <w:pPr>
        <w:spacing w:after="0" w:line="240" w:lineRule="auto"/>
        <w:ind w:firstLine="708"/>
        <w:jc w:val="both"/>
        <w:rPr>
          <w:rFonts w:ascii="Times New Roman" w:hAnsi="Times New Roman"/>
          <w:sz w:val="24"/>
          <w:szCs w:val="24"/>
        </w:rPr>
      </w:pPr>
      <w:r w:rsidRPr="005A7200">
        <w:rPr>
          <w:rFonts w:ascii="Times New Roman" w:hAnsi="Times New Roman"/>
          <w:b/>
          <w:sz w:val="24"/>
          <w:szCs w:val="24"/>
        </w:rPr>
        <w:t>MADDE 36-</w:t>
      </w:r>
      <w:r w:rsidRPr="00BC6457">
        <w:rPr>
          <w:rFonts w:ascii="Times New Roman" w:hAnsi="Times New Roman"/>
          <w:sz w:val="24"/>
          <w:szCs w:val="24"/>
        </w:rPr>
        <w:t xml:space="preserve"> (1) Okula devam zorunludur. Veliler, öğrencilerinin okula devamını sağlamakla yükümlüdürler. Millî Eğitim Temel Kanununun 26 ncı maddesi gereğince okul yöneticileri, millî eğitim müdürleri ve mahalli mülkî idare amirleri öğrencilerin okula kayıt ve devamıyla ilgili gerekli tedbirleri alırlar.</w:t>
      </w:r>
    </w:p>
    <w:p w:rsidR="006C05EF" w:rsidRPr="00BC6457" w:rsidRDefault="006C05EF" w:rsidP="006C05EF">
      <w:pPr>
        <w:spacing w:after="0" w:line="240" w:lineRule="auto"/>
        <w:ind w:firstLine="708"/>
        <w:jc w:val="both"/>
        <w:rPr>
          <w:rFonts w:ascii="Times New Roman" w:hAnsi="Times New Roman"/>
          <w:sz w:val="24"/>
          <w:szCs w:val="24"/>
        </w:rPr>
      </w:pPr>
      <w:r w:rsidRPr="00BC6457">
        <w:rPr>
          <w:rFonts w:ascii="Times New Roman" w:hAnsi="Times New Roman"/>
          <w:sz w:val="24"/>
          <w:szCs w:val="24"/>
        </w:rPr>
        <w:t>(2) Uygulamayla ilgili olarak;</w:t>
      </w:r>
    </w:p>
    <w:p w:rsidR="006C05EF" w:rsidRPr="00BC6457" w:rsidRDefault="006C05EF" w:rsidP="006C05EF">
      <w:pPr>
        <w:spacing w:after="0" w:line="240" w:lineRule="auto"/>
        <w:ind w:firstLine="708"/>
        <w:jc w:val="both"/>
        <w:rPr>
          <w:rFonts w:ascii="Times New Roman" w:hAnsi="Times New Roman"/>
          <w:sz w:val="24"/>
          <w:szCs w:val="24"/>
        </w:rPr>
      </w:pPr>
      <w:r w:rsidRPr="00BC6457">
        <w:rPr>
          <w:rFonts w:ascii="Times New Roman" w:hAnsi="Times New Roman"/>
          <w:sz w:val="24"/>
          <w:szCs w:val="24"/>
        </w:rPr>
        <w:t>a) Devamsızlık yapan öğrenciler, ders öğretmeni tarafından yoklama fişine/e-Okul sistemine işlenir.</w:t>
      </w:r>
    </w:p>
    <w:p w:rsidR="006C05EF" w:rsidRPr="00CC1FE8" w:rsidRDefault="006C05EF" w:rsidP="006C05EF">
      <w:pPr>
        <w:pStyle w:val="metin"/>
        <w:spacing w:before="0" w:beforeAutospacing="0" w:after="0" w:afterAutospacing="0"/>
        <w:ind w:firstLine="708"/>
        <w:jc w:val="both"/>
        <w:rPr>
          <w:b/>
        </w:rPr>
      </w:pPr>
      <w:r w:rsidRPr="00CC1FE8">
        <w:rPr>
          <w:b/>
        </w:rPr>
        <w:t xml:space="preserve">b) </w:t>
      </w:r>
      <w:r w:rsidRPr="001816EE">
        <w:rPr>
          <w:b/>
        </w:rPr>
        <w:t xml:space="preserve">(Değ: 1/7/2015-29403 RG)  </w:t>
      </w:r>
      <w:r w:rsidRPr="00CC1FE8">
        <w:rPr>
          <w:b/>
        </w:rPr>
        <w:t>Günlük toplam ders saatinin 2/3 ü ve daha fazlasına gelmeyenlerin devamsızlığı bir gün, diğer devams</w:t>
      </w:r>
      <w:r>
        <w:rPr>
          <w:b/>
        </w:rPr>
        <w:t>ızlıklar ise yarım gün sayılır.</w:t>
      </w:r>
    </w:p>
    <w:p w:rsidR="006C05EF" w:rsidRPr="00BF0AEF" w:rsidRDefault="006C05EF" w:rsidP="006C05EF">
      <w:pPr>
        <w:spacing w:after="0" w:line="240" w:lineRule="auto"/>
        <w:ind w:firstLine="708"/>
        <w:jc w:val="both"/>
        <w:rPr>
          <w:rFonts w:ascii="Times New Roman" w:hAnsi="Times New Roman"/>
          <w:sz w:val="24"/>
          <w:szCs w:val="24"/>
        </w:rPr>
      </w:pPr>
      <w:r w:rsidRPr="00BF0AEF">
        <w:rPr>
          <w:rFonts w:ascii="Times New Roman" w:hAnsi="Times New Roman"/>
          <w:sz w:val="24"/>
          <w:szCs w:val="24"/>
        </w:rPr>
        <w:t>c) Yürürlükten Kaldırıldı. (Değ: 13/09/2014-29118 RG)</w:t>
      </w:r>
    </w:p>
    <w:p w:rsidR="006C05EF" w:rsidRPr="00D43F1E" w:rsidRDefault="006C05EF" w:rsidP="006C05EF">
      <w:pPr>
        <w:pStyle w:val="metin"/>
        <w:spacing w:before="0" w:beforeAutospacing="0" w:after="0" w:afterAutospacing="0"/>
        <w:ind w:firstLine="708"/>
        <w:jc w:val="both"/>
        <w:rPr>
          <w:b/>
        </w:rPr>
      </w:pPr>
      <w:r>
        <w:rPr>
          <w:b/>
        </w:rPr>
        <w:t xml:space="preserve">(3) </w:t>
      </w:r>
      <w:r w:rsidRPr="00D43F1E">
        <w:rPr>
          <w:b/>
        </w:rPr>
        <w:t>(Değ: 1/7/2015-29403 RG)  Yurt içinde ve yurtdışında, bilim, tiyatro, spor, müzik, folklor, beceri yarışması ve benzeri eğitici-kültürel faaliyetlere ve bunların hazırlık çalışmalarına katılmasına Bakanlık, mahallî mülki amirleri ve/veya millî eğitim müdürlüklerince izin verilen öğrenciler, okula devam edemedikleri sürece faaliyet izinli sayılırlar ve bu süre devamsızlık süresine dâhil edilmez. Ancak, faaliyet için verilen izinlerin toplamı bir eğitim ve öğretim yılının yarısından fazla olamaz. Yurt içindeki faaliyetlere katılan öğrencilere millî eğitim müdürlüklerince, yurtdışındaki faaliyetlere katılan öğrencilere ise Bakanlık ve/veya mahalli mülki idare amirlerince izin verilir. Bu öğrencilerin başarı durumlarının belirlenebilmesi için iki dönem puanı almış olmaları gerekir.</w:t>
      </w:r>
    </w:p>
    <w:p w:rsidR="006C05EF" w:rsidRPr="00D43F1E" w:rsidRDefault="006C05EF" w:rsidP="006C05EF">
      <w:pPr>
        <w:pStyle w:val="metin"/>
        <w:spacing w:before="0" w:beforeAutospacing="0" w:after="0" w:afterAutospacing="0"/>
        <w:ind w:firstLine="708"/>
        <w:jc w:val="both"/>
        <w:rPr>
          <w:b/>
        </w:rPr>
      </w:pPr>
      <w:r w:rsidRPr="00D43F1E">
        <w:rPr>
          <w:b/>
        </w:rPr>
        <w:t>(4) (Değ: 1/7/2015-29403 RG)   Devamsızlık yapan öğrencinin durumu posta, e-Posta veya diğer iletişim araçlarıyla velisine bildirilir, varsa özür belgesini okul yönetimine teslim etmesi istenir. Devamsızlığın 5 inci, 15 inci ve 25 inci günlerinde, kontrol kayıtlı sürekli tedaviyi ya da organ naklini gerektiren hastalığı bulunanlar, kaynaştırma ve özel eğitim gerektirenler ile tutuklu öğrencilerde ise ayrıca devamsızlığın 40 ıncı ve 55 inci günlerinde de tebligat yapılır ve öğrencinin okula devamının sağlanması istenir.</w:t>
      </w:r>
    </w:p>
    <w:p w:rsidR="006C05EF" w:rsidRPr="00D43F1E" w:rsidRDefault="006C05EF" w:rsidP="006C05EF">
      <w:pPr>
        <w:pStyle w:val="metin"/>
        <w:spacing w:before="0" w:beforeAutospacing="0" w:after="0" w:afterAutospacing="0"/>
        <w:ind w:firstLine="708"/>
        <w:jc w:val="both"/>
        <w:rPr>
          <w:b/>
        </w:rPr>
      </w:pPr>
      <w:r w:rsidRPr="00D43F1E">
        <w:rPr>
          <w:b/>
        </w:rPr>
        <w:t>(5) (Değ: 1/7/2015-29403 RG)  Devamsızlık süresi özürsüz 10 günü, toplamda 30 günü aşan öğrenciler, ders puanları ne olursa olsun başarısız sayılır ve durumları yazılı olarak velilerine bildirilir. Ancak üniversite hastaneleri, eğitim ve araştırma hastaneleri veya tam teşekküllü devlet hastanelerinde kontrol kayıtlı sürekli tedaviyi ya da organ naklini gerektiren hastalığı bulunanlar, kaynaştırma ve özel eğitim gerektirenler ile tutuklu öğrencilerin özürsüz devamsızlık süresi 10 günü geçmemek kaydıyla toplam devamsızlık süresi 60 gün olarak uygulanır. Devamsızlık nedeniyle başarısız sayılan ve öğrenim hakkı bulunan öğrenciler takip eden öğretim yılında okula devam ettirilir. Öğrenim hakkı bulunmayanlar ise okulla ilişikleri kesilerek Açık Öğretim Lisesi veya Mesleki Açık Öğretim Lisesine gönderilir.</w:t>
      </w:r>
    </w:p>
    <w:p w:rsidR="006C05EF" w:rsidRPr="00D43F1E" w:rsidRDefault="006C05EF" w:rsidP="006C05EF">
      <w:pPr>
        <w:pStyle w:val="metin"/>
        <w:spacing w:before="0" w:beforeAutospacing="0" w:after="0" w:afterAutospacing="0"/>
        <w:ind w:firstLine="708"/>
        <w:jc w:val="both"/>
        <w:rPr>
          <w:b/>
        </w:rPr>
      </w:pPr>
      <w:r w:rsidRPr="00D43F1E">
        <w:rPr>
          <w:b/>
        </w:rPr>
        <w:t>(6) (Değ: 1/7/2015-29403 RG)   Öğrencinin devamsızlığıyla ilgili velisine yapılacak tebligat işlemleri, ilgili mevzuat hükümleri doğrultusunda posta, e-Posta ve/veya bilişim araçlarıyla yapılır.</w:t>
      </w:r>
    </w:p>
    <w:p w:rsidR="006C05EF" w:rsidRPr="00D43F1E" w:rsidRDefault="006C05EF" w:rsidP="006C05EF">
      <w:pPr>
        <w:pStyle w:val="metin"/>
        <w:spacing w:before="0" w:beforeAutospacing="0" w:after="0" w:afterAutospacing="0"/>
        <w:ind w:firstLine="708"/>
        <w:jc w:val="both"/>
        <w:rPr>
          <w:b/>
        </w:rPr>
      </w:pPr>
      <w:r w:rsidRPr="00D43F1E">
        <w:rPr>
          <w:b/>
        </w:rPr>
        <w:t>(7) (Değ: 1/7/2015-29403 RG)  Öğrencinin devamsızlık yaptığı süreye ilişkin özür belgesi veya yazılı veli beyanı, özür gününü takip eden en geç 5 iş günü içinde okul yönetimine velisi tarafından verilir ve e-Okul sistemine işlenir. Zorunlu hallerde özür belgesinin teslim süresi okul yönetimince 20 iş gününü aşmamak üzere uzatılabilir.</w:t>
      </w:r>
    </w:p>
    <w:p w:rsidR="00D07072" w:rsidRDefault="006C05EF" w:rsidP="006C05EF">
      <w:r w:rsidRPr="00BC6457">
        <w:rPr>
          <w:rFonts w:ascii="Times New Roman" w:hAnsi="Times New Roman"/>
          <w:sz w:val="24"/>
          <w:szCs w:val="24"/>
        </w:rPr>
        <w:t xml:space="preserve"> (8) Telafi programlarına devam zorunludur. Öğrenciler devam etmek zorunda oldukları telafi programına ait özürlü özürsüz toplam ders saatinin en az altıda biri kadar devamsızlık yapmaları halinde, puanları ne olursa olsun başarısız sayılırlar.</w:t>
      </w:r>
    </w:p>
    <w:sectPr w:rsidR="00D07072" w:rsidSect="006C05E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6C05EF"/>
    <w:rsid w:val="001E60A5"/>
    <w:rsid w:val="001F29B5"/>
    <w:rsid w:val="006C05EF"/>
    <w:rsid w:val="00BC0C28"/>
    <w:rsid w:val="00D070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5E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6C05EF"/>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600</Words>
  <Characters>3423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TEKNİK</dc:creator>
  <cp:lastModifiedBy>rehberlik</cp:lastModifiedBy>
  <cp:revision>2</cp:revision>
  <dcterms:created xsi:type="dcterms:W3CDTF">2021-03-24T10:05:00Z</dcterms:created>
  <dcterms:modified xsi:type="dcterms:W3CDTF">2021-03-24T10:05:00Z</dcterms:modified>
</cp:coreProperties>
</file>